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03-06/2022/960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Новосибирск — г. Междуреченск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Новосибирск — г. Междуреченск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03-06/2022/960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